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34" w:rsidRDefault="00411C34">
      <w:r>
        <w:rPr>
          <w:noProof/>
        </w:rPr>
        <w:drawing>
          <wp:inline distT="0" distB="0" distL="0" distR="0">
            <wp:extent cx="5940425" cy="4472089"/>
            <wp:effectExtent l="19050" t="0" r="3175" b="0"/>
            <wp:docPr id="4" name="Рисунок 4" descr="скриншот FurMark 1.17.0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криншот FurMark 1.17.0.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72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C34" w:rsidRDefault="00411C34" w:rsidP="00411C34">
      <w:pPr>
        <w:pStyle w:val="a3"/>
        <w:shd w:val="clear" w:color="auto" w:fill="FFFFFF"/>
        <w:spacing w:before="120" w:beforeAutospacing="0" w:after="0" w:afterAutospacing="0"/>
        <w:rPr>
          <w:rFonts w:ascii="Verdana" w:hAnsi="Verdana"/>
          <w:color w:val="000000"/>
          <w:sz w:val="20"/>
          <w:szCs w:val="20"/>
        </w:rPr>
      </w:pPr>
      <w:proofErr w:type="spellStart"/>
      <w:r>
        <w:rPr>
          <w:rStyle w:val="a4"/>
          <w:rFonts w:ascii="Verdana" w:hAnsi="Verdana"/>
          <w:color w:val="000000"/>
          <w:sz w:val="20"/>
          <w:szCs w:val="20"/>
        </w:rPr>
        <w:t>FurMark</w:t>
      </w:r>
      <w:proofErr w:type="spellEnd"/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t xml:space="preserve">- полезная утилита, позволяющая проводить стресс-тестирование видеокарт совместимых с API </w:t>
      </w:r>
      <w:proofErr w:type="spellStart"/>
      <w:r>
        <w:rPr>
          <w:rFonts w:ascii="Verdana" w:hAnsi="Verdana"/>
          <w:color w:val="000000"/>
          <w:sz w:val="20"/>
          <w:szCs w:val="20"/>
        </w:rPr>
        <w:t>OpenGL</w:t>
      </w:r>
      <w:proofErr w:type="spellEnd"/>
      <w:r>
        <w:rPr>
          <w:rFonts w:ascii="Verdana" w:hAnsi="Verdana"/>
          <w:color w:val="000000"/>
          <w:sz w:val="20"/>
          <w:szCs w:val="20"/>
        </w:rPr>
        <w:t>.</w:t>
      </w:r>
    </w:p>
    <w:p w:rsidR="00411C34" w:rsidRDefault="00411C34" w:rsidP="00411C34">
      <w:pPr>
        <w:pStyle w:val="a3"/>
        <w:shd w:val="clear" w:color="auto" w:fill="FFFFFF"/>
        <w:spacing w:before="12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В настройках можно задавать разрешение экрана, активировать оконный или полноэкранный режим и настраивать сглаживание, а также указывать время проведения теста. Для </w:t>
      </w:r>
      <w:proofErr w:type="spellStart"/>
      <w:r>
        <w:rPr>
          <w:rFonts w:ascii="Verdana" w:hAnsi="Verdana"/>
          <w:color w:val="000000"/>
          <w:sz w:val="20"/>
          <w:szCs w:val="20"/>
        </w:rPr>
        <w:t>оверклокеров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будет полезен режим испытания на принудительный отказ (</w:t>
      </w:r>
      <w:proofErr w:type="spellStart"/>
      <w:r>
        <w:rPr>
          <w:rFonts w:ascii="Verdana" w:hAnsi="Verdana"/>
          <w:color w:val="000000"/>
          <w:sz w:val="20"/>
          <w:szCs w:val="20"/>
        </w:rPr>
        <w:t>burn-in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</w:rPr>
        <w:t>test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), с помощью </w:t>
      </w:r>
      <w:proofErr w:type="spellStart"/>
      <w:r>
        <w:rPr>
          <w:rFonts w:ascii="Verdana" w:hAnsi="Verdana"/>
          <w:color w:val="000000"/>
          <w:sz w:val="20"/>
          <w:szCs w:val="20"/>
        </w:rPr>
        <w:t>котого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можно проверить стабильность графической платы и возможность системы охлаждения (</w:t>
      </w:r>
      <w:proofErr w:type="gramStart"/>
      <w:r>
        <w:rPr>
          <w:rFonts w:ascii="Verdana" w:hAnsi="Verdana"/>
          <w:color w:val="000000"/>
          <w:sz w:val="20"/>
          <w:szCs w:val="20"/>
        </w:rPr>
        <w:t>например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при разгоне). Результат теста можно опубликовать на официальном сайте разработчика для занесения в базу полученных результатов.</w:t>
      </w:r>
    </w:p>
    <w:p w:rsidR="00411C34" w:rsidRDefault="00411C34" w:rsidP="00411C34">
      <w:pPr>
        <w:pStyle w:val="a3"/>
        <w:shd w:val="clear" w:color="auto" w:fill="FFFFFF"/>
        <w:spacing w:before="12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В состав программы входят последние версии утилит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5" w:history="1">
        <w:r>
          <w:rPr>
            <w:rStyle w:val="a5"/>
            <w:rFonts w:ascii="Verdana" w:hAnsi="Verdana"/>
            <w:color w:val="31318C"/>
            <w:sz w:val="20"/>
            <w:szCs w:val="20"/>
          </w:rPr>
          <w:t>GPU-Z</w:t>
        </w:r>
      </w:hyperlink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t xml:space="preserve">и GPU </w:t>
      </w:r>
      <w:proofErr w:type="spellStart"/>
      <w:r>
        <w:rPr>
          <w:rFonts w:ascii="Verdana" w:hAnsi="Verdana"/>
          <w:color w:val="000000"/>
          <w:sz w:val="20"/>
          <w:szCs w:val="20"/>
        </w:rPr>
        <w:t>Shark</w:t>
      </w:r>
      <w:proofErr w:type="spellEnd"/>
      <w:r>
        <w:rPr>
          <w:rFonts w:ascii="Verdana" w:hAnsi="Verdana"/>
          <w:color w:val="000000"/>
          <w:sz w:val="20"/>
          <w:szCs w:val="20"/>
        </w:rPr>
        <w:t>.</w:t>
      </w:r>
    </w:p>
    <w:p w:rsidR="00411C34" w:rsidRDefault="00411C34"/>
    <w:p w:rsidR="00411C34" w:rsidRDefault="00411C34"/>
    <w:sectPr w:rsidR="00411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1C34"/>
    <w:rsid w:val="00411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11C34"/>
    <w:rPr>
      <w:b/>
      <w:bCs/>
    </w:rPr>
  </w:style>
  <w:style w:type="character" w:customStyle="1" w:styleId="apple-converted-space">
    <w:name w:val="apple-converted-space"/>
    <w:basedOn w:val="a0"/>
    <w:rsid w:val="00411C34"/>
  </w:style>
  <w:style w:type="character" w:styleId="a5">
    <w:name w:val="Hyperlink"/>
    <w:basedOn w:val="a0"/>
    <w:uiPriority w:val="99"/>
    <w:semiHidden/>
    <w:unhideWhenUsed/>
    <w:rsid w:val="00411C3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11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C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ftportal.com/software-5916-gpu-z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Doctor_Who</dc:creator>
  <cp:keywords/>
  <dc:description/>
  <cp:lastModifiedBy>Doctor_Who</cp:lastModifiedBy>
  <cp:revision>2</cp:revision>
  <dcterms:created xsi:type="dcterms:W3CDTF">2016-02-19T22:37:00Z</dcterms:created>
  <dcterms:modified xsi:type="dcterms:W3CDTF">2016-02-19T22:38:00Z</dcterms:modified>
</cp:coreProperties>
</file>